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47" w:rsidRPr="00301195" w:rsidRDefault="00684F47" w:rsidP="00301195">
      <w:pPr>
        <w:spacing w:line="360" w:lineRule="exact"/>
        <w:jc w:val="center"/>
        <w:rPr>
          <w:rFonts w:ascii="Times New Roman" w:eastAsia="黑体" w:hAnsi="Times New Roman" w:cs="Times New Roman" w:hint="eastAsia"/>
          <w:sz w:val="28"/>
          <w:szCs w:val="28"/>
        </w:rPr>
      </w:pPr>
      <w:r w:rsidRPr="00301195">
        <w:rPr>
          <w:rFonts w:ascii="Times New Roman" w:eastAsia="黑体" w:hAnsi="Times New Roman" w:cs="Times New Roman" w:hint="eastAsia"/>
          <w:sz w:val="28"/>
          <w:szCs w:val="28"/>
        </w:rPr>
        <w:t>苏晓霞</w:t>
      </w:r>
    </w:p>
    <w:p w:rsidR="00E430DE" w:rsidRDefault="00684F47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831555" cy="1188872"/>
            <wp:effectExtent l="19050" t="0" r="664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796" cy="1189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41A6"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430DE" w:rsidRDefault="00EF41A6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一、个人简介</w:t>
      </w:r>
    </w:p>
    <w:p w:rsidR="000A7FF3" w:rsidRDefault="00CC3CB4" w:rsidP="00CC3CB4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苏晓霞</w:t>
      </w:r>
      <w:r w:rsidR="00EF41A6">
        <w:rPr>
          <w:rFonts w:ascii="Times New Roman" w:hAnsiTheme="minorEastAsia" w:cs="Times New Roman"/>
          <w:sz w:val="24"/>
          <w:szCs w:val="24"/>
        </w:rPr>
        <w:t>，女，</w:t>
      </w:r>
      <w:r>
        <w:rPr>
          <w:rFonts w:ascii="Times New Roman" w:hAnsi="Times New Roman" w:cs="Times New Roman" w:hint="eastAsia"/>
          <w:sz w:val="24"/>
          <w:szCs w:val="24"/>
        </w:rPr>
        <w:t>1982</w:t>
      </w:r>
      <w:r w:rsidR="00EF41A6">
        <w:rPr>
          <w:rFonts w:ascii="Times New Roman" w:hAnsiTheme="minorEastAsia" w:cs="Times New Roman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 w:rsidR="00EF41A6">
        <w:rPr>
          <w:rFonts w:ascii="Times New Roman" w:hAnsiTheme="minorEastAsia" w:cs="Times New Roman"/>
          <w:sz w:val="24"/>
          <w:szCs w:val="24"/>
        </w:rPr>
        <w:t>月生，</w:t>
      </w:r>
      <w:r w:rsidR="000A7FF3">
        <w:rPr>
          <w:rFonts w:ascii="Times New Roman" w:hAnsiTheme="minorEastAsia" w:cs="Times New Roman"/>
          <w:sz w:val="24"/>
          <w:szCs w:val="24"/>
        </w:rPr>
        <w:t>博士，</w:t>
      </w:r>
      <w:r>
        <w:rPr>
          <w:rFonts w:ascii="Times New Roman" w:hAnsiTheme="minorEastAsia" w:cs="Times New Roman"/>
          <w:sz w:val="24"/>
          <w:szCs w:val="24"/>
        </w:rPr>
        <w:t>副</w:t>
      </w:r>
      <w:r w:rsidR="00EF41A6">
        <w:rPr>
          <w:rFonts w:ascii="Times New Roman" w:hAnsiTheme="minorEastAsia" w:cs="Times New Roman"/>
          <w:sz w:val="24"/>
          <w:szCs w:val="24"/>
        </w:rPr>
        <w:t>教授，硕士生导师</w:t>
      </w:r>
      <w:r w:rsidR="00EF41A6">
        <w:rPr>
          <w:rFonts w:ascii="Times New Roman" w:hAnsiTheme="minorEastAsia" w:cs="Times New Roman" w:hint="eastAsia"/>
          <w:sz w:val="24"/>
          <w:szCs w:val="24"/>
        </w:rPr>
        <w:t>。</w:t>
      </w:r>
      <w:r w:rsidR="00EF41A6">
        <w:rPr>
          <w:rFonts w:ascii="Times New Roman" w:hAnsiTheme="minorEastAsia" w:cs="Times New Roman"/>
          <w:sz w:val="24"/>
          <w:szCs w:val="24"/>
        </w:rPr>
        <w:t>主要从事</w:t>
      </w:r>
      <w:r>
        <w:rPr>
          <w:rFonts w:ascii="Times New Roman" w:hAnsiTheme="minorEastAsia" w:cs="Times New Roman"/>
          <w:sz w:val="24"/>
          <w:szCs w:val="24"/>
        </w:rPr>
        <w:t>汉语国际教育、对比语言学与韩国语词汇研究</w:t>
      </w:r>
      <w:r w:rsidR="00EF41A6">
        <w:rPr>
          <w:rFonts w:ascii="Times New Roman" w:hAnsiTheme="minorEastAsia" w:cs="Times New Roman"/>
          <w:sz w:val="24"/>
          <w:szCs w:val="24"/>
        </w:rPr>
        <w:t>方面的</w:t>
      </w:r>
      <w:r w:rsidR="00EF41A6">
        <w:rPr>
          <w:rFonts w:ascii="Times New Roman" w:hAnsiTheme="minorEastAsia" w:cs="Times New Roman" w:hint="eastAsia"/>
          <w:sz w:val="24"/>
          <w:szCs w:val="24"/>
        </w:rPr>
        <w:t>科研</w:t>
      </w:r>
      <w:r w:rsidR="00EF41A6">
        <w:rPr>
          <w:rFonts w:ascii="Times New Roman" w:hAnsiTheme="minorEastAsia" w:cs="Times New Roman"/>
          <w:sz w:val="24"/>
          <w:szCs w:val="24"/>
        </w:rPr>
        <w:t>和教学工作。</w:t>
      </w:r>
      <w:r w:rsidR="00936E41">
        <w:rPr>
          <w:rFonts w:ascii="Times New Roman" w:hAnsiTheme="minorEastAsia" w:cs="Times New Roman"/>
          <w:sz w:val="24"/>
          <w:szCs w:val="24"/>
        </w:rPr>
        <w:t>获《国际中文教师证书》；</w:t>
      </w:r>
      <w:r w:rsidR="00EF41A6">
        <w:rPr>
          <w:rFonts w:ascii="Times New Roman" w:hAnsiTheme="minorEastAsia" w:cs="Times New Roman"/>
          <w:sz w:val="24"/>
          <w:szCs w:val="24"/>
        </w:rPr>
        <w:t>主持完成</w:t>
      </w:r>
      <w:r>
        <w:rPr>
          <w:rFonts w:ascii="Times New Roman" w:hAnsiTheme="minorEastAsia" w:cs="Times New Roman" w:hint="eastAsia"/>
          <w:sz w:val="24"/>
          <w:szCs w:val="24"/>
        </w:rPr>
        <w:t>市厅级</w:t>
      </w:r>
      <w:r>
        <w:rPr>
          <w:rFonts w:ascii="Times New Roman" w:hAnsiTheme="minorEastAsia" w:cs="Times New Roman"/>
          <w:sz w:val="24"/>
          <w:szCs w:val="24"/>
        </w:rPr>
        <w:t>项目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 w:rsidR="00EF41A6">
        <w:rPr>
          <w:rFonts w:ascii="Times New Roman" w:hAnsiTheme="minorEastAsia" w:cs="Times New Roman"/>
          <w:sz w:val="24"/>
          <w:szCs w:val="24"/>
        </w:rPr>
        <w:t>项、</w:t>
      </w:r>
      <w:r>
        <w:rPr>
          <w:rFonts w:ascii="Times New Roman" w:hAnsiTheme="minorEastAsia" w:cs="Times New Roman"/>
          <w:sz w:val="24"/>
          <w:szCs w:val="24"/>
        </w:rPr>
        <w:t>横向科研课题</w:t>
      </w:r>
      <w:r>
        <w:rPr>
          <w:rFonts w:ascii="Times New Roman" w:hAnsiTheme="minorEastAsia" w:cs="Times New Roman" w:hint="eastAsia"/>
          <w:sz w:val="24"/>
          <w:szCs w:val="24"/>
        </w:rPr>
        <w:t>5</w:t>
      </w:r>
      <w:r>
        <w:rPr>
          <w:rFonts w:ascii="Times New Roman" w:hAnsiTheme="minorEastAsia" w:cs="Times New Roman" w:hint="eastAsia"/>
          <w:sz w:val="24"/>
          <w:szCs w:val="24"/>
        </w:rPr>
        <w:t>项</w:t>
      </w:r>
      <w:r>
        <w:rPr>
          <w:rFonts w:ascii="Times New Roman" w:hAnsiTheme="minorEastAsia" w:cs="Times New Roman"/>
          <w:sz w:val="24"/>
          <w:szCs w:val="24"/>
        </w:rPr>
        <w:t>；在国内外权威</w:t>
      </w:r>
      <w:r w:rsidR="00EF41A6">
        <w:rPr>
          <w:rFonts w:ascii="Times New Roman" w:hAnsiTheme="minorEastAsia" w:cs="Times New Roman"/>
          <w:sz w:val="24"/>
          <w:szCs w:val="24"/>
        </w:rPr>
        <w:t>学术期刊发表科研论文</w:t>
      </w:r>
      <w:r>
        <w:rPr>
          <w:rFonts w:ascii="Times New Roman" w:hAnsiTheme="minorEastAsia" w:cs="Times New Roman" w:hint="eastAsia"/>
          <w:sz w:val="24"/>
          <w:szCs w:val="24"/>
        </w:rPr>
        <w:t>10</w:t>
      </w:r>
      <w:r w:rsidR="00BB7C62">
        <w:rPr>
          <w:rFonts w:ascii="Times New Roman" w:hAnsiTheme="minorEastAsia" w:cs="Times New Roman"/>
          <w:sz w:val="24"/>
          <w:szCs w:val="24"/>
        </w:rPr>
        <w:t>余</w:t>
      </w:r>
      <w:r w:rsidR="00936E41">
        <w:rPr>
          <w:rFonts w:ascii="Times New Roman" w:hAnsiTheme="minorEastAsia" w:cs="Times New Roman"/>
          <w:sz w:val="24"/>
          <w:szCs w:val="24"/>
        </w:rPr>
        <w:t>篇</w:t>
      </w:r>
      <w:r w:rsidR="00936E41">
        <w:rPr>
          <w:rFonts w:ascii="Times New Roman" w:hAnsiTheme="minorEastAsia" w:cs="Times New Roman" w:hint="eastAsia"/>
          <w:sz w:val="24"/>
          <w:szCs w:val="24"/>
        </w:rPr>
        <w:t>。</w:t>
      </w:r>
      <w:r w:rsidR="00EF41A6">
        <w:rPr>
          <w:rFonts w:ascii="Times New Roman" w:hAnsiTheme="minorEastAsia" w:cs="Times New Roman"/>
          <w:sz w:val="24"/>
          <w:szCs w:val="24"/>
        </w:rPr>
        <w:t>获得</w:t>
      </w:r>
      <w:r w:rsidR="000A7FF3" w:rsidRPr="000A7FF3">
        <w:rPr>
          <w:rFonts w:ascii="Times New Roman" w:hAnsiTheme="minorEastAsia" w:cs="Times New Roman" w:hint="eastAsia"/>
          <w:sz w:val="24"/>
          <w:szCs w:val="24"/>
        </w:rPr>
        <w:t>连云港市社科成果奖三等奖</w:t>
      </w:r>
      <w:r w:rsidR="000A7FF3">
        <w:rPr>
          <w:rFonts w:ascii="Times New Roman" w:hAnsiTheme="minorEastAsia" w:cs="Times New Roman" w:hint="eastAsia"/>
          <w:sz w:val="24"/>
          <w:szCs w:val="24"/>
        </w:rPr>
        <w:t>1</w:t>
      </w:r>
      <w:r w:rsidR="000A7FF3">
        <w:rPr>
          <w:rFonts w:ascii="Times New Roman" w:hAnsiTheme="minorEastAsia" w:cs="Times New Roman" w:hint="eastAsia"/>
          <w:sz w:val="24"/>
          <w:szCs w:val="24"/>
        </w:rPr>
        <w:t>项、连云港</w:t>
      </w:r>
      <w:proofErr w:type="gramStart"/>
      <w:r w:rsidR="000A7FF3">
        <w:rPr>
          <w:rFonts w:ascii="Times New Roman" w:hAnsiTheme="minorEastAsia" w:cs="Times New Roman" w:hint="eastAsia"/>
          <w:sz w:val="24"/>
          <w:szCs w:val="24"/>
        </w:rPr>
        <w:t>市主题</w:t>
      </w:r>
      <w:proofErr w:type="gramEnd"/>
      <w:r w:rsidR="000A7FF3">
        <w:rPr>
          <w:rFonts w:ascii="Times New Roman" w:hAnsiTheme="minorEastAsia" w:cs="Times New Roman" w:hint="eastAsia"/>
          <w:sz w:val="24"/>
          <w:szCs w:val="24"/>
        </w:rPr>
        <w:t>调研优秀论文二等奖</w:t>
      </w:r>
      <w:r w:rsidR="000A7FF3">
        <w:rPr>
          <w:rFonts w:ascii="Times New Roman" w:hAnsiTheme="minorEastAsia" w:cs="Times New Roman" w:hint="eastAsia"/>
          <w:sz w:val="24"/>
          <w:szCs w:val="24"/>
        </w:rPr>
        <w:t>1</w:t>
      </w:r>
      <w:r w:rsidR="000A7FF3">
        <w:rPr>
          <w:rFonts w:ascii="Times New Roman" w:hAnsiTheme="minorEastAsia" w:cs="Times New Roman" w:hint="eastAsia"/>
          <w:sz w:val="24"/>
          <w:szCs w:val="24"/>
        </w:rPr>
        <w:t>项、</w:t>
      </w:r>
      <w:r w:rsidR="000A7FF3" w:rsidRPr="000A7FF3">
        <w:rPr>
          <w:rFonts w:ascii="Times New Roman" w:hAnsiTheme="minorEastAsia" w:cs="Times New Roman" w:hint="eastAsia"/>
          <w:sz w:val="24"/>
          <w:szCs w:val="24"/>
        </w:rPr>
        <w:t>北京大学第十一届研究生学术论坛论文三等奖</w:t>
      </w:r>
      <w:r w:rsidR="000A7FF3">
        <w:rPr>
          <w:rFonts w:ascii="Times New Roman" w:hAnsiTheme="minorEastAsia" w:cs="Times New Roman" w:hint="eastAsia"/>
          <w:sz w:val="24"/>
          <w:szCs w:val="24"/>
        </w:rPr>
        <w:t>1</w:t>
      </w:r>
      <w:r w:rsidR="000A7FF3">
        <w:rPr>
          <w:rFonts w:ascii="Times New Roman" w:hAnsiTheme="minorEastAsia" w:cs="Times New Roman" w:hint="eastAsia"/>
          <w:sz w:val="24"/>
          <w:szCs w:val="24"/>
        </w:rPr>
        <w:t>项、</w:t>
      </w:r>
      <w:r w:rsidR="00CC14D6">
        <w:rPr>
          <w:rFonts w:ascii="Times New Roman" w:hAnsiTheme="minorEastAsia" w:cs="Times New Roman" w:hint="eastAsia"/>
          <w:sz w:val="24"/>
          <w:szCs w:val="24"/>
        </w:rPr>
        <w:t>校级“十佳教学能手”称号</w:t>
      </w:r>
      <w:r w:rsidR="00CC14D6">
        <w:rPr>
          <w:rFonts w:ascii="Times New Roman" w:hAnsiTheme="minorEastAsia" w:cs="Times New Roman" w:hint="eastAsia"/>
          <w:sz w:val="24"/>
          <w:szCs w:val="24"/>
        </w:rPr>
        <w:t>1</w:t>
      </w:r>
      <w:r w:rsidR="00CC14D6">
        <w:rPr>
          <w:rFonts w:ascii="Times New Roman" w:hAnsiTheme="minorEastAsia" w:cs="Times New Roman" w:hint="eastAsia"/>
          <w:sz w:val="24"/>
          <w:szCs w:val="24"/>
        </w:rPr>
        <w:t>项、</w:t>
      </w:r>
      <w:r w:rsidR="000A7FF3">
        <w:rPr>
          <w:rFonts w:ascii="Times New Roman" w:hAnsiTheme="minorEastAsia" w:cs="Times New Roman" w:hint="eastAsia"/>
          <w:sz w:val="24"/>
          <w:szCs w:val="24"/>
        </w:rPr>
        <w:t>优秀毕业论文指导教师</w:t>
      </w:r>
      <w:r w:rsidR="000A7FF3">
        <w:rPr>
          <w:rFonts w:ascii="Times New Roman" w:hAnsiTheme="minorEastAsia" w:cs="Times New Roman" w:hint="eastAsia"/>
          <w:sz w:val="24"/>
          <w:szCs w:val="24"/>
        </w:rPr>
        <w:t>1</w:t>
      </w:r>
      <w:r w:rsidR="00CC14D6">
        <w:rPr>
          <w:rFonts w:ascii="Times New Roman" w:hAnsiTheme="minorEastAsia" w:cs="Times New Roman" w:hint="eastAsia"/>
          <w:sz w:val="24"/>
          <w:szCs w:val="24"/>
        </w:rPr>
        <w:t>项。</w:t>
      </w:r>
    </w:p>
    <w:p w:rsidR="00E430DE" w:rsidRDefault="00EF41A6" w:rsidP="00CC3CB4">
      <w:pPr>
        <w:spacing w:line="360" w:lineRule="auto"/>
        <w:ind w:firstLineChars="177" w:firstLine="425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联系电话：</w:t>
      </w:r>
      <w:r w:rsidR="000A7FF3">
        <w:rPr>
          <w:rFonts w:ascii="Times New Roman" w:eastAsia="黑体" w:hAnsi="Times New Roman" w:cs="Times New Roman" w:hint="eastAsia"/>
          <w:sz w:val="24"/>
          <w:szCs w:val="24"/>
        </w:rPr>
        <w:t>18261330127</w:t>
      </w:r>
    </w:p>
    <w:p w:rsidR="00E430DE" w:rsidRDefault="00EF41A6" w:rsidP="00CC3CB4">
      <w:pPr>
        <w:spacing w:line="360" w:lineRule="auto"/>
        <w:ind w:firstLineChars="177" w:firstLine="425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E-Mail:</w:t>
      </w:r>
      <w:r>
        <w:rPr>
          <w:rFonts w:ascii="Times New Roman" w:eastAsia="黑体" w:hAnsi="Times New Roman" w:cs="Times New Roman"/>
          <w:sz w:val="24"/>
          <w:szCs w:val="24"/>
        </w:rPr>
        <w:t xml:space="preserve"> </w:t>
      </w:r>
      <w:r w:rsidR="000A7FF3">
        <w:rPr>
          <w:rFonts w:ascii="Times New Roman" w:eastAsia="黑体" w:hAnsi="Times New Roman" w:cs="Times New Roman" w:hint="eastAsia"/>
          <w:sz w:val="24"/>
          <w:szCs w:val="24"/>
        </w:rPr>
        <w:t>22009818@qq.com</w:t>
      </w:r>
    </w:p>
    <w:p w:rsidR="00E430DE" w:rsidRDefault="00EF41A6" w:rsidP="00CC3CB4">
      <w:pPr>
        <w:spacing w:line="360" w:lineRule="auto"/>
        <w:ind w:firstLineChars="177" w:firstLine="425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通讯地址：</w:t>
      </w:r>
      <w:r>
        <w:rPr>
          <w:rFonts w:ascii="Times New Roman" w:hAnsi="Times New Roman" w:cs="Times New Roman" w:hint="eastAsia"/>
          <w:sz w:val="24"/>
          <w:szCs w:val="24"/>
        </w:rPr>
        <w:t>江苏省连云港市苍梧路</w:t>
      </w:r>
      <w:r>
        <w:rPr>
          <w:rFonts w:ascii="Times New Roman" w:hAnsi="Times New Roman" w:cs="Times New Roman" w:hint="eastAsia"/>
          <w:sz w:val="24"/>
          <w:szCs w:val="24"/>
        </w:rPr>
        <w:t>59</w:t>
      </w:r>
      <w:r>
        <w:rPr>
          <w:rFonts w:ascii="Times New Roman" w:hAnsi="Times New Roman" w:cs="Times New Roman" w:hint="eastAsia"/>
          <w:sz w:val="24"/>
          <w:szCs w:val="24"/>
        </w:rPr>
        <w:t>号江苏海洋大学</w:t>
      </w:r>
      <w:r w:rsidR="000A7FF3">
        <w:rPr>
          <w:rFonts w:ascii="Times New Roman" w:hAnsi="Times New Roman" w:cs="Times New Roman" w:hint="eastAsia"/>
          <w:sz w:val="24"/>
          <w:szCs w:val="24"/>
        </w:rPr>
        <w:t>外国语</w:t>
      </w:r>
      <w:r>
        <w:rPr>
          <w:rFonts w:ascii="Times New Roman" w:hAnsi="Times New Roman" w:cs="Times New Roman" w:hint="eastAsia"/>
          <w:sz w:val="24"/>
          <w:szCs w:val="24"/>
        </w:rPr>
        <w:t>学院</w:t>
      </w:r>
    </w:p>
    <w:p w:rsidR="00E430DE" w:rsidRDefault="00EF41A6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二、研究方向</w:t>
      </w:r>
    </w:p>
    <w:p w:rsidR="00E430DE" w:rsidRPr="00936E41" w:rsidRDefault="000A7FF3" w:rsidP="00CC3CB4">
      <w:pPr>
        <w:spacing w:line="360" w:lineRule="auto"/>
        <w:ind w:firstLineChars="177" w:firstLine="425"/>
        <w:rPr>
          <w:rFonts w:asciiTheme="minorEastAsia" w:hAnsiTheme="minorEastAsia"/>
          <w:sz w:val="24"/>
          <w:szCs w:val="24"/>
        </w:rPr>
      </w:pPr>
      <w:r w:rsidRPr="00936E41">
        <w:rPr>
          <w:rFonts w:asciiTheme="minorEastAsia" w:hAnsiTheme="minorEastAsia"/>
          <w:sz w:val="24"/>
          <w:szCs w:val="24"/>
        </w:rPr>
        <w:t>汉语国际教育、对比语言学与韩国语词汇研究</w:t>
      </w:r>
    </w:p>
    <w:p w:rsidR="00E430DE" w:rsidRDefault="00EF41A6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三、教育经历</w:t>
      </w:r>
    </w:p>
    <w:p w:rsidR="00E430DE" w:rsidRDefault="00FB72AC" w:rsidP="00CC3CB4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2000.09-2004</w:t>
      </w:r>
      <w:r w:rsidR="00EF41A6">
        <w:rPr>
          <w:rFonts w:ascii="Times New Roman" w:hAnsiTheme="minorEastAsia" w:cs="Times New Roman" w:hint="eastAsia"/>
          <w:sz w:val="24"/>
          <w:szCs w:val="24"/>
        </w:rPr>
        <w:t>.06</w:t>
      </w:r>
      <w:r>
        <w:rPr>
          <w:rFonts w:ascii="Times New Roman" w:hAnsiTheme="minorEastAsia" w:cs="Times New Roman" w:hint="eastAsia"/>
          <w:sz w:val="24"/>
          <w:szCs w:val="24"/>
        </w:rPr>
        <w:t>，大连外国语学院，朝鲜语</w:t>
      </w:r>
      <w:r w:rsidR="00EF41A6">
        <w:rPr>
          <w:rFonts w:ascii="Times New Roman" w:hAnsiTheme="minorEastAsia" w:cs="Times New Roman" w:hint="eastAsia"/>
          <w:sz w:val="24"/>
          <w:szCs w:val="24"/>
        </w:rPr>
        <w:t>专业，本科；</w:t>
      </w:r>
    </w:p>
    <w:p w:rsidR="00E430DE" w:rsidRDefault="00FB72AC" w:rsidP="00CC3CB4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2004.09-2007</w:t>
      </w:r>
      <w:r w:rsidR="00EF41A6">
        <w:rPr>
          <w:rFonts w:ascii="Times New Roman" w:hAnsiTheme="minorEastAsia" w:cs="Times New Roman" w:hint="eastAsia"/>
          <w:sz w:val="24"/>
          <w:szCs w:val="24"/>
        </w:rPr>
        <w:t>.06</w:t>
      </w:r>
      <w:r>
        <w:rPr>
          <w:rFonts w:ascii="Times New Roman" w:hAnsiTheme="minorEastAsia" w:cs="Times New Roman" w:hint="eastAsia"/>
          <w:sz w:val="24"/>
          <w:szCs w:val="24"/>
        </w:rPr>
        <w:t>，大连外国语学院</w:t>
      </w:r>
      <w:r w:rsidR="00EF41A6"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亚非语言文学</w:t>
      </w:r>
      <w:r w:rsidR="00EF41A6">
        <w:rPr>
          <w:rFonts w:ascii="Times New Roman" w:hAnsiTheme="minorEastAsia" w:cs="Times New Roman" w:hint="eastAsia"/>
          <w:sz w:val="24"/>
          <w:szCs w:val="24"/>
        </w:rPr>
        <w:t>专业，硕士；</w:t>
      </w:r>
    </w:p>
    <w:p w:rsidR="00E430DE" w:rsidRDefault="00FB72AC" w:rsidP="00CC3CB4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2018.09-2023.06</w:t>
      </w:r>
      <w:r>
        <w:rPr>
          <w:rFonts w:ascii="Times New Roman" w:hAnsiTheme="minorEastAsia" w:cs="Times New Roman" w:hint="eastAsia"/>
          <w:sz w:val="24"/>
          <w:szCs w:val="24"/>
        </w:rPr>
        <w:t>，北京语言大学，亚非语言文学</w:t>
      </w:r>
      <w:r w:rsidR="00EF41A6">
        <w:rPr>
          <w:rFonts w:ascii="Times New Roman" w:hAnsiTheme="minorEastAsia" w:cs="Times New Roman" w:hint="eastAsia"/>
          <w:sz w:val="24"/>
          <w:szCs w:val="24"/>
        </w:rPr>
        <w:t>专业，博士。</w:t>
      </w:r>
    </w:p>
    <w:p w:rsidR="00E430DE" w:rsidRDefault="00EF41A6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四、工作经历</w:t>
      </w:r>
    </w:p>
    <w:p w:rsidR="00E430DE" w:rsidRDefault="00FB72AC" w:rsidP="00CC3CB4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2007</w:t>
      </w:r>
      <w:r w:rsidR="00EF41A6">
        <w:rPr>
          <w:rFonts w:ascii="Times New Roman" w:hAnsiTheme="minorEastAsia" w:cs="Times New Roman" w:hint="eastAsia"/>
          <w:sz w:val="24"/>
          <w:szCs w:val="24"/>
        </w:rPr>
        <w:t>.</w:t>
      </w:r>
      <w:r>
        <w:rPr>
          <w:rFonts w:ascii="Times New Roman" w:hAnsiTheme="minorEastAsia" w:cs="Times New Roman" w:hint="eastAsia"/>
          <w:sz w:val="24"/>
          <w:szCs w:val="24"/>
        </w:rPr>
        <w:t>06</w:t>
      </w:r>
      <w:r w:rsidR="004038D8">
        <w:rPr>
          <w:rFonts w:ascii="Times New Roman" w:hAnsiTheme="minorEastAsia" w:cs="Times New Roman" w:hint="eastAsia"/>
          <w:sz w:val="24"/>
          <w:szCs w:val="24"/>
        </w:rPr>
        <w:t>-2019.05</w:t>
      </w:r>
      <w:r w:rsidR="00EF41A6">
        <w:rPr>
          <w:rFonts w:ascii="Times New Roman" w:hAnsiTheme="minorEastAsia" w:cs="Times New Roman" w:hint="eastAsia"/>
          <w:sz w:val="24"/>
          <w:szCs w:val="24"/>
        </w:rPr>
        <w:t>，淮海工学院，</w:t>
      </w:r>
      <w:r w:rsidR="004038D8">
        <w:rPr>
          <w:rFonts w:ascii="Times New Roman" w:hAnsiTheme="minorEastAsia" w:cs="Times New Roman" w:hint="eastAsia"/>
          <w:sz w:val="24"/>
          <w:szCs w:val="24"/>
        </w:rPr>
        <w:t>朝鲜语</w:t>
      </w:r>
      <w:r w:rsidR="00EF41A6">
        <w:rPr>
          <w:rFonts w:ascii="Times New Roman" w:hAnsiTheme="minorEastAsia" w:cs="Times New Roman" w:hint="eastAsia"/>
          <w:sz w:val="24"/>
          <w:szCs w:val="24"/>
        </w:rPr>
        <w:t>系，</w:t>
      </w:r>
      <w:r w:rsidR="004038D8">
        <w:rPr>
          <w:rFonts w:ascii="Times New Roman" w:hAnsiTheme="minorEastAsia" w:cs="Times New Roman" w:hint="eastAsia"/>
          <w:sz w:val="24"/>
          <w:szCs w:val="24"/>
        </w:rPr>
        <w:t>讲师</w:t>
      </w:r>
      <w:r w:rsidR="00EF41A6">
        <w:rPr>
          <w:rFonts w:ascii="Times New Roman" w:hAnsiTheme="minorEastAsia" w:cs="Times New Roman" w:hint="eastAsia"/>
          <w:sz w:val="24"/>
          <w:szCs w:val="24"/>
        </w:rPr>
        <w:t>；</w:t>
      </w:r>
    </w:p>
    <w:p w:rsidR="00E430DE" w:rsidRDefault="00EF41A6" w:rsidP="00CC3CB4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20</w:t>
      </w:r>
      <w:r w:rsidR="004038D8">
        <w:rPr>
          <w:rFonts w:ascii="Times New Roman" w:hAnsiTheme="minorEastAsia" w:cs="Times New Roman" w:hint="eastAsia"/>
          <w:sz w:val="24"/>
          <w:szCs w:val="24"/>
        </w:rPr>
        <w:t>19</w:t>
      </w:r>
      <w:r>
        <w:rPr>
          <w:rFonts w:ascii="Times New Roman" w:hAnsiTheme="minorEastAsia" w:cs="Times New Roman" w:hint="eastAsia"/>
          <w:sz w:val="24"/>
          <w:szCs w:val="24"/>
        </w:rPr>
        <w:t>.</w:t>
      </w:r>
      <w:r w:rsidR="004038D8">
        <w:rPr>
          <w:rFonts w:ascii="Times New Roman" w:hAnsiTheme="minorEastAsia" w:cs="Times New Roman" w:hint="eastAsia"/>
          <w:sz w:val="24"/>
          <w:szCs w:val="24"/>
        </w:rPr>
        <w:t>06</w:t>
      </w:r>
      <w:r w:rsidR="004038D8">
        <w:rPr>
          <w:rFonts w:ascii="Times New Roman" w:hAnsiTheme="minorEastAsia" w:cs="Times New Roman" w:hint="eastAsia"/>
          <w:sz w:val="24"/>
          <w:szCs w:val="24"/>
        </w:rPr>
        <w:t>至今</w:t>
      </w:r>
      <w:r>
        <w:rPr>
          <w:rFonts w:ascii="Times New Roman" w:hAnsiTheme="minorEastAsia" w:cs="Times New Roman" w:hint="eastAsia"/>
          <w:sz w:val="24"/>
          <w:szCs w:val="24"/>
        </w:rPr>
        <w:t>，江苏海洋大学，</w:t>
      </w:r>
      <w:r w:rsidR="004038D8">
        <w:rPr>
          <w:rFonts w:ascii="Times New Roman" w:hAnsiTheme="minorEastAsia" w:cs="Times New Roman" w:hint="eastAsia"/>
          <w:sz w:val="24"/>
          <w:szCs w:val="24"/>
        </w:rPr>
        <w:t>朝鲜语系，副教授</w:t>
      </w:r>
    </w:p>
    <w:p w:rsidR="00E430DE" w:rsidRDefault="00857EE9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五</w:t>
      </w:r>
      <w:r w:rsidR="00EF41A6">
        <w:rPr>
          <w:rFonts w:ascii="黑体" w:eastAsia="黑体" w:hAnsi="黑体" w:hint="eastAsia"/>
          <w:sz w:val="24"/>
          <w:szCs w:val="24"/>
        </w:rPr>
        <w:t>、代表性科研项目</w:t>
      </w:r>
    </w:p>
    <w:p w:rsidR="00E430DE" w:rsidRDefault="00EF41A6" w:rsidP="00CC3CB4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 xml:space="preserve">1. </w:t>
      </w:r>
      <w:r>
        <w:rPr>
          <w:rFonts w:ascii="Times New Roman" w:hAnsiTheme="minorEastAsia" w:cs="Times New Roman" w:hint="eastAsia"/>
          <w:sz w:val="24"/>
          <w:szCs w:val="24"/>
        </w:rPr>
        <w:t>“</w:t>
      </w:r>
      <w:r w:rsidR="004038D8" w:rsidRPr="004038D8">
        <w:rPr>
          <w:rFonts w:ascii="Times New Roman" w:hAnsiTheme="minorEastAsia" w:cs="Times New Roman" w:hint="eastAsia"/>
          <w:sz w:val="24"/>
          <w:szCs w:val="24"/>
        </w:rPr>
        <w:t>文化翻译观下韩汉翻译的异化与归化问题研究</w:t>
      </w:r>
      <w:r>
        <w:rPr>
          <w:rFonts w:ascii="Times New Roman" w:hAnsiTheme="minorEastAsia" w:cs="Times New Roman" w:hint="eastAsia"/>
          <w:sz w:val="24"/>
          <w:szCs w:val="24"/>
        </w:rPr>
        <w:t>”，</w:t>
      </w:r>
      <w:r w:rsidR="00445E81" w:rsidRPr="00445E81">
        <w:rPr>
          <w:rFonts w:ascii="Times New Roman" w:hAnsiTheme="minorEastAsia" w:cs="Times New Roman" w:hint="eastAsia"/>
          <w:sz w:val="24"/>
          <w:szCs w:val="24"/>
        </w:rPr>
        <w:t>江苏省高校哲学社会科学研究项目</w:t>
      </w:r>
      <w:r>
        <w:rPr>
          <w:rFonts w:ascii="Times New Roman" w:hAnsiTheme="minorEastAsia" w:cs="Times New Roman" w:hint="eastAsia"/>
          <w:sz w:val="24"/>
          <w:szCs w:val="24"/>
        </w:rPr>
        <w:t>，项目编号：</w:t>
      </w:r>
      <w:r w:rsidR="00445E81" w:rsidRPr="00445E81">
        <w:rPr>
          <w:rFonts w:ascii="Times New Roman" w:hAnsiTheme="minorEastAsia" w:cs="Times New Roman"/>
          <w:sz w:val="24"/>
          <w:szCs w:val="24"/>
        </w:rPr>
        <w:t>2014SJB646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 w:rsidR="00445E81">
        <w:rPr>
          <w:rFonts w:ascii="Times New Roman" w:hAnsiTheme="minorEastAsia" w:cs="Times New Roman" w:hint="eastAsia"/>
          <w:sz w:val="24"/>
          <w:szCs w:val="24"/>
        </w:rPr>
        <w:t>2014-2016</w:t>
      </w:r>
    </w:p>
    <w:p w:rsidR="00E430DE" w:rsidRDefault="00EF41A6" w:rsidP="00CC3CB4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 xml:space="preserve">2. </w:t>
      </w:r>
      <w:r>
        <w:rPr>
          <w:rFonts w:ascii="Times New Roman" w:hAnsiTheme="minorEastAsia" w:cs="Times New Roman" w:hint="eastAsia"/>
          <w:sz w:val="24"/>
          <w:szCs w:val="24"/>
        </w:rPr>
        <w:t>“</w:t>
      </w:r>
      <w:r w:rsidR="00445E81" w:rsidRPr="00445E81">
        <w:rPr>
          <w:rFonts w:ascii="Times New Roman" w:hAnsiTheme="minorEastAsia" w:cs="Times New Roman" w:hint="eastAsia"/>
          <w:sz w:val="24"/>
          <w:szCs w:val="24"/>
        </w:rPr>
        <w:t>韩语专业大学生阅读策略及其影响因素的实证研究</w:t>
      </w:r>
      <w:r>
        <w:rPr>
          <w:rFonts w:ascii="Times New Roman" w:hAnsiTheme="minorEastAsia" w:cs="Times New Roman" w:hint="eastAsia"/>
          <w:sz w:val="24"/>
          <w:szCs w:val="24"/>
        </w:rPr>
        <w:t>”，</w:t>
      </w:r>
      <w:r w:rsidR="00445E81" w:rsidRPr="00445E81">
        <w:rPr>
          <w:rFonts w:ascii="Times New Roman" w:hAnsiTheme="minorEastAsia" w:cs="Times New Roman" w:hint="eastAsia"/>
          <w:sz w:val="24"/>
          <w:szCs w:val="24"/>
        </w:rPr>
        <w:t>连云港市社科基金</w:t>
      </w:r>
      <w:r w:rsidR="00445E81">
        <w:rPr>
          <w:rFonts w:ascii="Times New Roman" w:hAnsiTheme="minorEastAsia" w:cs="Times New Roman" w:hint="eastAsia"/>
          <w:sz w:val="24"/>
          <w:szCs w:val="24"/>
        </w:rPr>
        <w:t>项目</w:t>
      </w:r>
      <w:r>
        <w:rPr>
          <w:rFonts w:ascii="Times New Roman" w:hAnsiTheme="minorEastAsia" w:cs="Times New Roman" w:hint="eastAsia"/>
          <w:sz w:val="24"/>
          <w:szCs w:val="24"/>
        </w:rPr>
        <w:t>，项目编号：</w:t>
      </w:r>
      <w:r w:rsidR="00445E81" w:rsidRPr="00445E81">
        <w:rPr>
          <w:rFonts w:ascii="Times New Roman" w:hAnsiTheme="minorEastAsia" w:cs="Times New Roman"/>
          <w:sz w:val="24"/>
          <w:szCs w:val="24"/>
        </w:rPr>
        <w:t>19LKT2034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 w:rsidR="00445E81">
        <w:rPr>
          <w:rFonts w:ascii="Times New Roman" w:hAnsiTheme="minorEastAsia" w:cs="Times New Roman" w:hint="eastAsia"/>
          <w:sz w:val="24"/>
          <w:szCs w:val="24"/>
        </w:rPr>
        <w:t>2018-2019</w:t>
      </w:r>
    </w:p>
    <w:p w:rsidR="00445E81" w:rsidRDefault="00445E81" w:rsidP="00CC3CB4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lastRenderedPageBreak/>
        <w:t>3.</w:t>
      </w:r>
      <w:r>
        <w:rPr>
          <w:rFonts w:ascii="Times New Roman" w:hAnsiTheme="minorEastAsia" w:cs="Times New Roman" w:hint="eastAsia"/>
          <w:sz w:val="24"/>
          <w:szCs w:val="24"/>
        </w:rPr>
        <w:t>“</w:t>
      </w:r>
      <w:r w:rsidRPr="00445E81">
        <w:rPr>
          <w:rFonts w:ascii="Times New Roman" w:hAnsiTheme="minorEastAsia" w:cs="Times New Roman" w:hint="eastAsia"/>
          <w:sz w:val="24"/>
          <w:szCs w:val="24"/>
        </w:rPr>
        <w:t>韩国语教学中的文化导入问题研究</w:t>
      </w:r>
      <w:r>
        <w:rPr>
          <w:rFonts w:ascii="Times New Roman" w:hAnsiTheme="minorEastAsia" w:cs="Times New Roman" w:hint="eastAsia"/>
          <w:sz w:val="24"/>
          <w:szCs w:val="24"/>
        </w:rPr>
        <w:t>”，</w:t>
      </w:r>
      <w:r w:rsidRPr="00445E81">
        <w:rPr>
          <w:rFonts w:ascii="Times New Roman" w:hAnsiTheme="minorEastAsia" w:cs="Times New Roman" w:hint="eastAsia"/>
          <w:sz w:val="24"/>
          <w:szCs w:val="24"/>
        </w:rPr>
        <w:t>连云港市社科基金</w:t>
      </w:r>
      <w:r>
        <w:rPr>
          <w:rFonts w:ascii="Times New Roman" w:hAnsiTheme="minorEastAsia" w:cs="Times New Roman" w:hint="eastAsia"/>
          <w:sz w:val="24"/>
          <w:szCs w:val="24"/>
        </w:rPr>
        <w:t>项目，项目编号：</w:t>
      </w:r>
      <w:r w:rsidRPr="00445E81">
        <w:rPr>
          <w:rFonts w:ascii="Times New Roman" w:hAnsiTheme="minorEastAsia" w:cs="Times New Roman"/>
          <w:sz w:val="24"/>
          <w:szCs w:val="24"/>
        </w:rPr>
        <w:t>13LKT02</w:t>
      </w:r>
      <w:r>
        <w:rPr>
          <w:rFonts w:ascii="Times New Roman" w:hAnsiTheme="minorEastAsia" w:cs="Times New Roman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2013-2014</w:t>
      </w:r>
    </w:p>
    <w:p w:rsidR="00E430DE" w:rsidRDefault="00857EE9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六</w:t>
      </w:r>
      <w:r w:rsidR="00EF41A6">
        <w:rPr>
          <w:rFonts w:ascii="黑体" w:eastAsia="黑体" w:hAnsi="黑体" w:hint="eastAsia"/>
          <w:sz w:val="24"/>
          <w:szCs w:val="24"/>
        </w:rPr>
        <w:t>、代表性科研论文</w:t>
      </w:r>
    </w:p>
    <w:p w:rsidR="00A7328C" w:rsidRDefault="00A7328C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</w:t>
      </w:r>
      <w:r>
        <w:rPr>
          <w:rFonts w:ascii="Times New Roman" w:hAnsiTheme="minorEastAsia" w:cs="Times New Roman" w:hint="eastAsia"/>
          <w:sz w:val="24"/>
          <w:szCs w:val="24"/>
        </w:rPr>
        <w:t xml:space="preserve">[1] </w:t>
      </w:r>
      <w:r>
        <w:rPr>
          <w:rFonts w:ascii="Times New Roman" w:hAnsiTheme="minorEastAsia" w:cs="Times New Roman" w:hint="eastAsia"/>
          <w:sz w:val="24"/>
          <w:szCs w:val="24"/>
        </w:rPr>
        <w:t>苏晓霞</w:t>
      </w:r>
      <w:r>
        <w:rPr>
          <w:rFonts w:ascii="Times New Roman" w:hAnsiTheme="minorEastAsia" w:cs="Times New Roman" w:hint="eastAsia"/>
          <w:sz w:val="24"/>
          <w:szCs w:val="24"/>
        </w:rPr>
        <w:t xml:space="preserve">, </w:t>
      </w:r>
      <w:r>
        <w:rPr>
          <w:rFonts w:ascii="Times New Roman" w:hAnsiTheme="minorEastAsia" w:cs="Times New Roman" w:hint="eastAsia"/>
          <w:sz w:val="24"/>
          <w:szCs w:val="24"/>
        </w:rPr>
        <w:t>崔顺姬</w:t>
      </w:r>
      <w:r>
        <w:rPr>
          <w:rFonts w:ascii="Times New Roman" w:hAnsiTheme="minorEastAsia" w:cs="Times New Roman" w:hint="eastAsia"/>
          <w:sz w:val="24"/>
          <w:szCs w:val="24"/>
        </w:rPr>
        <w:t xml:space="preserve">. </w:t>
      </w:r>
      <w:r w:rsidRPr="00A7328C">
        <w:rPr>
          <w:rFonts w:ascii="Times New Roman" w:hAnsiTheme="minorEastAsia" w:cs="Times New Roman" w:hint="eastAsia"/>
          <w:sz w:val="24"/>
          <w:szCs w:val="24"/>
        </w:rPr>
        <w:t>韩·汉搭配研究现状及搭配词典编撰研究</w:t>
      </w:r>
      <w:r>
        <w:rPr>
          <w:rFonts w:ascii="Times New Roman" w:hAnsiTheme="minorEastAsia" w:cs="Times New Roman" w:hint="eastAsia"/>
          <w:sz w:val="24"/>
          <w:szCs w:val="24"/>
        </w:rPr>
        <w:t xml:space="preserve">. </w:t>
      </w:r>
      <w:r w:rsidRPr="00A7328C">
        <w:rPr>
          <w:rFonts w:ascii="Times New Roman" w:hAnsiTheme="minorEastAsia" w:cs="Times New Roman" w:hint="eastAsia"/>
          <w:sz w:val="24"/>
          <w:szCs w:val="24"/>
        </w:rPr>
        <w:t>语言学研究</w:t>
      </w:r>
      <w:r>
        <w:rPr>
          <w:rFonts w:ascii="Times New Roman" w:hAnsiTheme="minorEastAsia" w:cs="Times New Roman" w:hint="eastAsia"/>
          <w:sz w:val="24"/>
          <w:szCs w:val="24"/>
        </w:rPr>
        <w:t>, 2021, 2: 75-93.</w:t>
      </w:r>
      <w:r w:rsidR="00864977">
        <w:rPr>
          <w:rFonts w:ascii="Times New Roman" w:hAnsiTheme="minorEastAsia" w:cs="Times New Roman" w:hint="eastAsia"/>
          <w:sz w:val="24"/>
          <w:szCs w:val="24"/>
        </w:rPr>
        <w:t>（韩国</w:t>
      </w:r>
      <w:r w:rsidR="00864977">
        <w:rPr>
          <w:rFonts w:ascii="Times New Roman" w:hAnsiTheme="minorEastAsia" w:cs="Times New Roman" w:hint="eastAsia"/>
          <w:sz w:val="24"/>
          <w:szCs w:val="24"/>
        </w:rPr>
        <w:t>KCI</w:t>
      </w:r>
      <w:r w:rsidR="00864977">
        <w:rPr>
          <w:rFonts w:ascii="Times New Roman" w:hAnsiTheme="minorEastAsia" w:cs="Times New Roman" w:hint="eastAsia"/>
          <w:sz w:val="24"/>
          <w:szCs w:val="24"/>
        </w:rPr>
        <w:t>核心）</w:t>
      </w:r>
    </w:p>
    <w:p w:rsidR="00A7328C" w:rsidRDefault="00A7328C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 xml:space="preserve">   [2] </w:t>
      </w:r>
      <w:r>
        <w:rPr>
          <w:rFonts w:ascii="Times New Roman" w:hAnsiTheme="minorEastAsia" w:cs="Times New Roman" w:hint="eastAsia"/>
          <w:sz w:val="24"/>
          <w:szCs w:val="24"/>
        </w:rPr>
        <w:t>苏晓霞</w:t>
      </w:r>
      <w:r>
        <w:rPr>
          <w:rFonts w:ascii="Times New Roman" w:hAnsiTheme="minorEastAsia" w:cs="Times New Roman" w:hint="eastAsia"/>
          <w:sz w:val="24"/>
          <w:szCs w:val="24"/>
        </w:rPr>
        <w:t xml:space="preserve">, </w:t>
      </w:r>
      <w:r>
        <w:rPr>
          <w:rFonts w:ascii="Times New Roman" w:hAnsiTheme="minorEastAsia" w:cs="Times New Roman" w:hint="eastAsia"/>
          <w:sz w:val="24"/>
          <w:szCs w:val="24"/>
        </w:rPr>
        <w:t>崔顺姬</w:t>
      </w:r>
      <w:r>
        <w:rPr>
          <w:rFonts w:ascii="Times New Roman" w:hAnsiTheme="minorEastAsia" w:cs="Times New Roman" w:hint="eastAsia"/>
          <w:sz w:val="24"/>
          <w:szCs w:val="24"/>
        </w:rPr>
        <w:t xml:space="preserve">. </w:t>
      </w:r>
      <w:r w:rsidRPr="00A7328C">
        <w:rPr>
          <w:rFonts w:ascii="Times New Roman" w:hAnsiTheme="minorEastAsia" w:cs="Times New Roman" w:hint="eastAsia"/>
          <w:sz w:val="24"/>
          <w:szCs w:val="24"/>
        </w:rPr>
        <w:t>以韩汉搭配对比为目的的搭配概念构建及范畴界定</w:t>
      </w:r>
      <w:r>
        <w:rPr>
          <w:rFonts w:ascii="Times New Roman" w:hAnsiTheme="minorEastAsia" w:cs="Times New Roman" w:hint="eastAsia"/>
          <w:sz w:val="24"/>
          <w:szCs w:val="24"/>
        </w:rPr>
        <w:t xml:space="preserve">. </w:t>
      </w:r>
      <w:r>
        <w:rPr>
          <w:rFonts w:ascii="Times New Roman" w:hAnsiTheme="minorEastAsia" w:cs="Times New Roman" w:hint="eastAsia"/>
          <w:sz w:val="24"/>
          <w:szCs w:val="24"/>
        </w:rPr>
        <w:t>韩民族语文学</w:t>
      </w:r>
      <w:r>
        <w:rPr>
          <w:rFonts w:ascii="Times New Roman" w:hAnsiTheme="minorEastAsia" w:cs="Times New Roman" w:hint="eastAsia"/>
          <w:sz w:val="24"/>
          <w:szCs w:val="24"/>
        </w:rPr>
        <w:t>, 2021, 93: 109-141.</w:t>
      </w:r>
      <w:r w:rsidR="00864977">
        <w:rPr>
          <w:rFonts w:ascii="Times New Roman" w:hAnsiTheme="minorEastAsia" w:cs="Times New Roman" w:hint="eastAsia"/>
          <w:sz w:val="24"/>
          <w:szCs w:val="24"/>
        </w:rPr>
        <w:t>（韩国</w:t>
      </w:r>
      <w:r w:rsidR="00864977">
        <w:rPr>
          <w:rFonts w:ascii="Times New Roman" w:hAnsiTheme="minorEastAsia" w:cs="Times New Roman" w:hint="eastAsia"/>
          <w:sz w:val="24"/>
          <w:szCs w:val="24"/>
        </w:rPr>
        <w:t>KCI</w:t>
      </w:r>
      <w:r w:rsidR="00864977">
        <w:rPr>
          <w:rFonts w:ascii="Times New Roman" w:hAnsiTheme="minorEastAsia" w:cs="Times New Roman" w:hint="eastAsia"/>
          <w:sz w:val="24"/>
          <w:szCs w:val="24"/>
        </w:rPr>
        <w:t>核心）</w:t>
      </w:r>
    </w:p>
    <w:p w:rsidR="00A7328C" w:rsidRDefault="00A7328C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 xml:space="preserve">   [3] </w:t>
      </w:r>
      <w:r>
        <w:rPr>
          <w:rFonts w:ascii="Times New Roman" w:hAnsiTheme="minorEastAsia" w:cs="Times New Roman" w:hint="eastAsia"/>
          <w:sz w:val="24"/>
          <w:szCs w:val="24"/>
        </w:rPr>
        <w:t>苏晓霞</w:t>
      </w:r>
      <w:r>
        <w:rPr>
          <w:rFonts w:ascii="Times New Roman" w:hAnsiTheme="minorEastAsia" w:cs="Times New Roman" w:hint="eastAsia"/>
          <w:sz w:val="24"/>
          <w:szCs w:val="24"/>
        </w:rPr>
        <w:t xml:space="preserve">. </w:t>
      </w:r>
      <w:r w:rsidRPr="00A7328C">
        <w:rPr>
          <w:rFonts w:ascii="Times New Roman" w:hAnsiTheme="minorEastAsia" w:cs="Times New Roman" w:hint="eastAsia"/>
          <w:sz w:val="24"/>
          <w:szCs w:val="24"/>
        </w:rPr>
        <w:t>韩国和中国股市新闻中有关股价的概念隐喻对比分析</w:t>
      </w:r>
      <w:r>
        <w:rPr>
          <w:rFonts w:ascii="Times New Roman" w:hAnsiTheme="minorEastAsia" w:cs="Times New Roman" w:hint="eastAsia"/>
          <w:sz w:val="24"/>
          <w:szCs w:val="24"/>
        </w:rPr>
        <w:t xml:space="preserve">. </w:t>
      </w:r>
      <w:r>
        <w:rPr>
          <w:rFonts w:ascii="Times New Roman" w:hAnsiTheme="minorEastAsia" w:cs="Times New Roman" w:hint="eastAsia"/>
          <w:sz w:val="24"/>
          <w:szCs w:val="24"/>
        </w:rPr>
        <w:t>韩民族语文学</w:t>
      </w:r>
      <w:r>
        <w:rPr>
          <w:rFonts w:ascii="Times New Roman" w:hAnsiTheme="minorEastAsia" w:cs="Times New Roman" w:hint="eastAsia"/>
          <w:sz w:val="24"/>
          <w:szCs w:val="24"/>
        </w:rPr>
        <w:t>, 2017, 78: 91-116.</w:t>
      </w:r>
      <w:r w:rsidR="00864977">
        <w:rPr>
          <w:rFonts w:ascii="Times New Roman" w:hAnsiTheme="minorEastAsia" w:cs="Times New Roman" w:hint="eastAsia"/>
          <w:sz w:val="24"/>
          <w:szCs w:val="24"/>
        </w:rPr>
        <w:t>（韩国</w:t>
      </w:r>
      <w:r w:rsidR="00864977">
        <w:rPr>
          <w:rFonts w:ascii="Times New Roman" w:hAnsiTheme="minorEastAsia" w:cs="Times New Roman" w:hint="eastAsia"/>
          <w:sz w:val="24"/>
          <w:szCs w:val="24"/>
        </w:rPr>
        <w:t>KCI</w:t>
      </w:r>
      <w:r w:rsidR="00864977">
        <w:rPr>
          <w:rFonts w:ascii="Times New Roman" w:hAnsiTheme="minorEastAsia" w:cs="Times New Roman" w:hint="eastAsia"/>
          <w:sz w:val="24"/>
          <w:szCs w:val="24"/>
        </w:rPr>
        <w:t>核心）</w:t>
      </w:r>
    </w:p>
    <w:p w:rsidR="00357119" w:rsidRDefault="00357119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 xml:space="preserve">   [4] </w:t>
      </w:r>
      <w:r>
        <w:rPr>
          <w:rFonts w:ascii="Times New Roman" w:hAnsiTheme="minorEastAsia" w:cs="Times New Roman" w:hint="eastAsia"/>
          <w:sz w:val="24"/>
          <w:szCs w:val="24"/>
        </w:rPr>
        <w:t>苏晓霞</w:t>
      </w:r>
      <w:r>
        <w:rPr>
          <w:rFonts w:ascii="Times New Roman" w:hAnsiTheme="minorEastAsia" w:cs="Times New Roman" w:hint="eastAsia"/>
          <w:sz w:val="24"/>
          <w:szCs w:val="24"/>
        </w:rPr>
        <w:t xml:space="preserve">. </w:t>
      </w:r>
      <w:r w:rsidRPr="00357119">
        <w:rPr>
          <w:rFonts w:ascii="Times New Roman" w:hAnsiTheme="minorEastAsia" w:cs="Times New Roman" w:hint="eastAsia"/>
          <w:sz w:val="24"/>
          <w:szCs w:val="24"/>
        </w:rPr>
        <w:t>韩国语</w:t>
      </w:r>
      <w:proofErr w:type="gramStart"/>
      <w:r w:rsidRPr="00357119">
        <w:rPr>
          <w:rFonts w:ascii="Times New Roman" w:hAnsiTheme="minorEastAsia" w:cs="Times New Roman" w:hint="eastAsia"/>
          <w:sz w:val="24"/>
          <w:szCs w:val="24"/>
        </w:rPr>
        <w:t>先语末</w:t>
      </w:r>
      <w:proofErr w:type="gramEnd"/>
      <w:r w:rsidRPr="00357119">
        <w:rPr>
          <w:rFonts w:ascii="Times New Roman" w:hAnsiTheme="minorEastAsia" w:cs="Times New Roman" w:hint="eastAsia"/>
          <w:sz w:val="24"/>
          <w:szCs w:val="24"/>
        </w:rPr>
        <w:t>词尾‘</w:t>
      </w:r>
      <w:r w:rsidRPr="00357119">
        <w:rPr>
          <w:rFonts w:ascii="Times New Roman" w:hAnsiTheme="minorEastAsia" w:cs="Times New Roman"/>
          <w:sz w:val="24"/>
          <w:szCs w:val="24"/>
        </w:rPr>
        <w:t>-</w:t>
      </w:r>
      <w:r w:rsidRPr="00357119">
        <w:rPr>
          <w:rFonts w:ascii="Batang" w:eastAsia="Batang" w:hAnsi="Batang" w:cs="Batang" w:hint="eastAsia"/>
          <w:sz w:val="24"/>
          <w:szCs w:val="24"/>
        </w:rPr>
        <w:t>었</w:t>
      </w:r>
      <w:r w:rsidRPr="00357119">
        <w:rPr>
          <w:rFonts w:ascii="Times New Roman" w:hAnsiTheme="minorEastAsia" w:cs="Times New Roman"/>
          <w:sz w:val="24"/>
          <w:szCs w:val="24"/>
        </w:rPr>
        <w:t>-</w:t>
      </w:r>
      <w:r w:rsidRPr="00357119">
        <w:rPr>
          <w:rFonts w:ascii="Times New Roman" w:hAnsiTheme="minorEastAsia" w:cs="Times New Roman"/>
          <w:sz w:val="24"/>
          <w:szCs w:val="24"/>
        </w:rPr>
        <w:t>’</w:t>
      </w:r>
      <w:r w:rsidRPr="00357119">
        <w:rPr>
          <w:rFonts w:ascii="Times New Roman" w:hAnsiTheme="minorEastAsia" w:cs="Times New Roman" w:hint="eastAsia"/>
          <w:sz w:val="24"/>
          <w:szCs w:val="24"/>
        </w:rPr>
        <w:t>和汉语虚词‘了’的对比研究</w:t>
      </w:r>
      <w:r>
        <w:rPr>
          <w:rFonts w:ascii="Times New Roman" w:hAnsiTheme="minorEastAsia" w:cs="Times New Roman" w:hint="eastAsia"/>
          <w:sz w:val="24"/>
          <w:szCs w:val="24"/>
        </w:rPr>
        <w:t xml:space="preserve">. </w:t>
      </w:r>
      <w:r w:rsidRPr="00357119">
        <w:rPr>
          <w:rFonts w:ascii="Times New Roman" w:hAnsiTheme="minorEastAsia" w:cs="Times New Roman" w:hint="eastAsia"/>
          <w:sz w:val="24"/>
          <w:szCs w:val="24"/>
        </w:rPr>
        <w:t>韩国（朝鲜）</w:t>
      </w:r>
      <w:proofErr w:type="gramStart"/>
      <w:r w:rsidRPr="00357119">
        <w:rPr>
          <w:rFonts w:ascii="Times New Roman" w:hAnsiTheme="minorEastAsia" w:cs="Times New Roman" w:hint="eastAsia"/>
          <w:sz w:val="24"/>
          <w:szCs w:val="24"/>
        </w:rPr>
        <w:t>语教育</w:t>
      </w:r>
      <w:proofErr w:type="gramEnd"/>
      <w:r w:rsidRPr="00357119">
        <w:rPr>
          <w:rFonts w:ascii="Times New Roman" w:hAnsiTheme="minorEastAsia" w:cs="Times New Roman" w:hint="eastAsia"/>
          <w:sz w:val="24"/>
          <w:szCs w:val="24"/>
        </w:rPr>
        <w:t>研究</w:t>
      </w:r>
      <w:r>
        <w:rPr>
          <w:rFonts w:ascii="Times New Roman" w:hAnsiTheme="minorEastAsia" w:cs="Times New Roman" w:hint="eastAsia"/>
          <w:sz w:val="24"/>
          <w:szCs w:val="24"/>
        </w:rPr>
        <w:t xml:space="preserve">, 2014, 9: </w:t>
      </w:r>
      <w:proofErr w:type="gramStart"/>
      <w:r>
        <w:rPr>
          <w:rFonts w:ascii="Times New Roman" w:hAnsiTheme="minorEastAsia" w:cs="Times New Roman" w:hint="eastAsia"/>
          <w:sz w:val="24"/>
          <w:szCs w:val="24"/>
        </w:rPr>
        <w:t>159-181.</w:t>
      </w:r>
      <w:proofErr w:type="gramEnd"/>
    </w:p>
    <w:p w:rsidR="005F6E33" w:rsidRDefault="0096344D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七</w:t>
      </w:r>
      <w:r w:rsidR="00EF41A6">
        <w:rPr>
          <w:rFonts w:ascii="黑体" w:eastAsia="黑体" w:hAnsi="黑体" w:hint="eastAsia"/>
          <w:sz w:val="24"/>
          <w:szCs w:val="24"/>
        </w:rPr>
        <w:t>、代表性获奖成果</w:t>
      </w:r>
    </w:p>
    <w:p w:rsidR="005F6E33" w:rsidRPr="005F6E33" w:rsidRDefault="005F6E33" w:rsidP="005F6E33">
      <w:pPr>
        <w:spacing w:line="360" w:lineRule="auto"/>
        <w:ind w:firstLineChars="177" w:firstLine="425"/>
        <w:rPr>
          <w:rFonts w:asciiTheme="minorEastAsia" w:hAnsiTheme="minorEastAsia"/>
          <w:sz w:val="24"/>
          <w:szCs w:val="24"/>
        </w:rPr>
      </w:pPr>
      <w:r w:rsidRPr="005F6E33">
        <w:rPr>
          <w:rFonts w:ascii="Times New Roman" w:hAnsi="Times New Roman" w:cs="Times New Roman"/>
          <w:sz w:val="24"/>
          <w:szCs w:val="24"/>
        </w:rPr>
        <w:t>1.</w:t>
      </w:r>
      <w:r w:rsidRPr="005F6E33">
        <w:rPr>
          <w:rFonts w:asciiTheme="minorEastAsia" w:hAnsiTheme="minorEastAsia" w:hint="eastAsia"/>
          <w:sz w:val="24"/>
          <w:szCs w:val="24"/>
        </w:rPr>
        <w:t xml:space="preserve"> </w:t>
      </w:r>
      <w:r w:rsidR="00857EE9">
        <w:rPr>
          <w:rFonts w:asciiTheme="minorEastAsia" w:hAnsiTheme="minorEastAsia" w:hint="eastAsia"/>
          <w:sz w:val="24"/>
          <w:szCs w:val="24"/>
        </w:rPr>
        <w:t>北京大学第十一届研究生学术论坛论文三等奖：</w:t>
      </w:r>
      <w:r>
        <w:rPr>
          <w:rFonts w:asciiTheme="minorEastAsia" w:hAnsiTheme="minorEastAsia" w:hint="eastAsia"/>
          <w:sz w:val="24"/>
          <w:szCs w:val="24"/>
        </w:rPr>
        <w:t>韩国</w:t>
      </w:r>
      <w:proofErr w:type="gramStart"/>
      <w:r>
        <w:rPr>
          <w:rFonts w:asciiTheme="minorEastAsia" w:hAnsiTheme="minorEastAsia" w:hint="eastAsia"/>
          <w:sz w:val="24"/>
          <w:szCs w:val="24"/>
        </w:rPr>
        <w:t>语学习</w:t>
      </w:r>
      <w:proofErr w:type="gramEnd"/>
      <w:r>
        <w:rPr>
          <w:rFonts w:asciiTheme="minorEastAsia" w:hAnsiTheme="minorEastAsia" w:hint="eastAsia"/>
          <w:sz w:val="24"/>
          <w:szCs w:val="24"/>
        </w:rPr>
        <w:t>者学习风格的实证研究（</w:t>
      </w:r>
      <w:r w:rsidRPr="005F6E33">
        <w:rPr>
          <w:rFonts w:ascii="Times New Roman" w:hAnsi="Times New Roman" w:cs="Times New Roman"/>
          <w:sz w:val="24"/>
          <w:szCs w:val="24"/>
        </w:rPr>
        <w:t>2019</w:t>
      </w:r>
      <w:r w:rsidR="00E11AB8">
        <w:rPr>
          <w:rFonts w:ascii="Times New Roman" w:hAnsi="Times New Roman" w:cs="Times New Roman"/>
          <w:sz w:val="24"/>
          <w:szCs w:val="24"/>
        </w:rPr>
        <w:t>，</w:t>
      </w:r>
      <w:r w:rsidR="00E11AB8">
        <w:rPr>
          <w:rFonts w:ascii="Times New Roman" w:hAnsi="Times New Roman" w:cs="Times New Roman" w:hint="eastAsia"/>
          <w:sz w:val="24"/>
          <w:szCs w:val="24"/>
        </w:rPr>
        <w:t>1/</w:t>
      </w:r>
      <w:r w:rsidR="0096344D">
        <w:rPr>
          <w:rFonts w:ascii="Times New Roman" w:hAnsi="Times New Roman" w:cs="Times New Roman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5F6E33" w:rsidRDefault="005F6E33" w:rsidP="005F6E33">
      <w:pPr>
        <w:spacing w:line="360" w:lineRule="auto"/>
        <w:ind w:firstLineChars="177" w:firstLine="425"/>
        <w:rPr>
          <w:rFonts w:asciiTheme="minorEastAsia" w:hAnsiTheme="minorEastAsia"/>
          <w:sz w:val="24"/>
          <w:szCs w:val="24"/>
        </w:rPr>
      </w:pPr>
      <w:r w:rsidRPr="005F6E33">
        <w:rPr>
          <w:rFonts w:ascii="Times New Roman" w:hAnsi="Times New Roman" w:cs="Times New Roman"/>
          <w:sz w:val="24"/>
          <w:szCs w:val="24"/>
        </w:rPr>
        <w:t>2.</w:t>
      </w:r>
      <w:r w:rsidRPr="005F6E33">
        <w:rPr>
          <w:rFonts w:asciiTheme="minorEastAsia" w:hAnsiTheme="minorEastAsia" w:hint="eastAsia"/>
          <w:sz w:val="24"/>
          <w:szCs w:val="24"/>
        </w:rPr>
        <w:t xml:space="preserve"> </w:t>
      </w:r>
      <w:r w:rsidR="00857EE9">
        <w:rPr>
          <w:rFonts w:asciiTheme="minorEastAsia" w:hAnsiTheme="minorEastAsia" w:hint="eastAsia"/>
          <w:sz w:val="24"/>
          <w:szCs w:val="24"/>
        </w:rPr>
        <w:t>连云港市社科成果奖三等奖：</w:t>
      </w:r>
      <w:r>
        <w:rPr>
          <w:rFonts w:asciiTheme="minorEastAsia" w:hAnsiTheme="minorEastAsia" w:hint="eastAsia"/>
          <w:sz w:val="24"/>
          <w:szCs w:val="24"/>
        </w:rPr>
        <w:t>试论高校廉政文化建设的意义、不足与对策（</w:t>
      </w:r>
      <w:r w:rsidRPr="005F6E33">
        <w:rPr>
          <w:rFonts w:ascii="Times New Roman" w:hAnsi="Times New Roman" w:cs="Times New Roman"/>
          <w:sz w:val="24"/>
          <w:szCs w:val="24"/>
        </w:rPr>
        <w:t>2018</w:t>
      </w:r>
      <w:r w:rsidR="00E11AB8">
        <w:rPr>
          <w:rFonts w:ascii="Times New Roman" w:hAnsi="Times New Roman" w:cs="Times New Roman" w:hint="eastAsia"/>
          <w:sz w:val="24"/>
          <w:szCs w:val="24"/>
        </w:rPr>
        <w:t>，</w:t>
      </w:r>
      <w:r w:rsidR="00E11AB8">
        <w:rPr>
          <w:rFonts w:ascii="Times New Roman" w:hAnsi="Times New Roman" w:cs="Times New Roman" w:hint="eastAsia"/>
          <w:sz w:val="24"/>
          <w:szCs w:val="24"/>
        </w:rPr>
        <w:t>1/60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5F6E33" w:rsidRPr="005F6E33" w:rsidRDefault="005F6E33" w:rsidP="005F6E33">
      <w:pPr>
        <w:spacing w:line="360" w:lineRule="auto"/>
        <w:ind w:firstLineChars="177" w:firstLine="425"/>
        <w:rPr>
          <w:rFonts w:asciiTheme="minorEastAsia" w:hAnsiTheme="minorEastAsia"/>
          <w:sz w:val="24"/>
          <w:szCs w:val="24"/>
        </w:rPr>
      </w:pPr>
      <w:r w:rsidRPr="005F6E33">
        <w:rPr>
          <w:rFonts w:ascii="Times New Roman" w:hAnsi="Times New Roman" w:cs="Times New Roman"/>
          <w:sz w:val="24"/>
          <w:szCs w:val="24"/>
        </w:rPr>
        <w:t>3.</w:t>
      </w:r>
      <w:r w:rsidRPr="005F6E33">
        <w:rPr>
          <w:rFonts w:asciiTheme="minorEastAsia" w:hAnsiTheme="minorEastAsia" w:hint="eastAsia"/>
          <w:sz w:val="24"/>
          <w:szCs w:val="24"/>
        </w:rPr>
        <w:t xml:space="preserve"> </w:t>
      </w:r>
      <w:r w:rsidR="00857EE9">
        <w:rPr>
          <w:rFonts w:asciiTheme="minorEastAsia" w:hAnsiTheme="minorEastAsia" w:hint="eastAsia"/>
          <w:sz w:val="24"/>
          <w:szCs w:val="24"/>
        </w:rPr>
        <w:t>“三领题、三结合”主题调研优秀论文二等奖：关于做好新时期高校知识分子统战工作的思考—以连云港市高校为例</w:t>
      </w:r>
      <w:r>
        <w:rPr>
          <w:rFonts w:asciiTheme="minorEastAsia" w:hAnsiTheme="minorEastAsia" w:hint="eastAsia"/>
          <w:sz w:val="24"/>
          <w:szCs w:val="24"/>
        </w:rPr>
        <w:t>（</w:t>
      </w:r>
      <w:r w:rsidRPr="00857EE9">
        <w:rPr>
          <w:rFonts w:ascii="Times New Roman" w:hAnsi="Times New Roman" w:cs="Times New Roman"/>
          <w:sz w:val="24"/>
          <w:szCs w:val="24"/>
        </w:rPr>
        <w:t>2015</w:t>
      </w:r>
      <w:r w:rsidR="0096344D">
        <w:rPr>
          <w:rFonts w:ascii="Times New Roman" w:hAnsi="Times New Roman" w:cs="Times New Roman"/>
          <w:sz w:val="24"/>
          <w:szCs w:val="24"/>
        </w:rPr>
        <w:t>，</w:t>
      </w:r>
      <w:r w:rsidR="0096344D">
        <w:rPr>
          <w:rFonts w:ascii="Times New Roman" w:hAnsi="Times New Roman" w:cs="Times New Roman" w:hint="eastAsia"/>
          <w:sz w:val="24"/>
          <w:szCs w:val="24"/>
        </w:rPr>
        <w:t>1/15</w:t>
      </w:r>
      <w:r w:rsidR="00E11AB8">
        <w:rPr>
          <w:rFonts w:ascii="Times New Roman" w:hAnsiTheme="minorEastAsia" w:cs="Times New Roman"/>
          <w:sz w:val="24"/>
          <w:szCs w:val="24"/>
        </w:rPr>
        <w:t>）</w:t>
      </w:r>
    </w:p>
    <w:sectPr w:rsidR="005F6E33" w:rsidRPr="005F6E33" w:rsidSect="00E43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124" w:rsidRDefault="006C1124" w:rsidP="00CC3CB4">
      <w:r>
        <w:separator/>
      </w:r>
    </w:p>
  </w:endnote>
  <w:endnote w:type="continuationSeparator" w:id="1">
    <w:p w:rsidR="006C1124" w:rsidRDefault="006C1124" w:rsidP="00CC3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124" w:rsidRDefault="006C1124" w:rsidP="00CC3CB4">
      <w:r>
        <w:separator/>
      </w:r>
    </w:p>
  </w:footnote>
  <w:footnote w:type="continuationSeparator" w:id="1">
    <w:p w:rsidR="006C1124" w:rsidRDefault="006C1124" w:rsidP="00CC3C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RlNDZjZWRjMDk4YzllZGI3OTI1ZTIwMGQzMDBkYWQifQ=="/>
  </w:docVars>
  <w:rsids>
    <w:rsidRoot w:val="00497858"/>
    <w:rsid w:val="000451C7"/>
    <w:rsid w:val="00080350"/>
    <w:rsid w:val="00096944"/>
    <w:rsid w:val="000A7FF3"/>
    <w:rsid w:val="000B1C3F"/>
    <w:rsid w:val="000E1EF7"/>
    <w:rsid w:val="00100C6B"/>
    <w:rsid w:val="002540C1"/>
    <w:rsid w:val="00274C40"/>
    <w:rsid w:val="00296487"/>
    <w:rsid w:val="002B7491"/>
    <w:rsid w:val="002C27FE"/>
    <w:rsid w:val="002E7FDD"/>
    <w:rsid w:val="00301195"/>
    <w:rsid w:val="00357119"/>
    <w:rsid w:val="003629B8"/>
    <w:rsid w:val="00365A4E"/>
    <w:rsid w:val="003776F6"/>
    <w:rsid w:val="003A666D"/>
    <w:rsid w:val="003E19E3"/>
    <w:rsid w:val="003E5DC5"/>
    <w:rsid w:val="004038D8"/>
    <w:rsid w:val="00445E81"/>
    <w:rsid w:val="00497858"/>
    <w:rsid w:val="004C3967"/>
    <w:rsid w:val="004E66FA"/>
    <w:rsid w:val="0051214E"/>
    <w:rsid w:val="00520B45"/>
    <w:rsid w:val="00567869"/>
    <w:rsid w:val="00583C3F"/>
    <w:rsid w:val="005A5862"/>
    <w:rsid w:val="005B08B3"/>
    <w:rsid w:val="005B2D8C"/>
    <w:rsid w:val="005C38E6"/>
    <w:rsid w:val="005F6E33"/>
    <w:rsid w:val="00663776"/>
    <w:rsid w:val="00684F47"/>
    <w:rsid w:val="006C1124"/>
    <w:rsid w:val="00703CD3"/>
    <w:rsid w:val="0077671F"/>
    <w:rsid w:val="00780509"/>
    <w:rsid w:val="007D01D7"/>
    <w:rsid w:val="00857EE9"/>
    <w:rsid w:val="00864977"/>
    <w:rsid w:val="00911DC8"/>
    <w:rsid w:val="0092558F"/>
    <w:rsid w:val="00936E41"/>
    <w:rsid w:val="0096344D"/>
    <w:rsid w:val="009D3F57"/>
    <w:rsid w:val="00A2789A"/>
    <w:rsid w:val="00A7328C"/>
    <w:rsid w:val="00AD7373"/>
    <w:rsid w:val="00AF0FC1"/>
    <w:rsid w:val="00B02112"/>
    <w:rsid w:val="00B17B26"/>
    <w:rsid w:val="00B26D29"/>
    <w:rsid w:val="00B70991"/>
    <w:rsid w:val="00B74C37"/>
    <w:rsid w:val="00B8466E"/>
    <w:rsid w:val="00BA59F3"/>
    <w:rsid w:val="00BB49DC"/>
    <w:rsid w:val="00BB7C62"/>
    <w:rsid w:val="00BE1DF2"/>
    <w:rsid w:val="00C1338B"/>
    <w:rsid w:val="00C65752"/>
    <w:rsid w:val="00C90A56"/>
    <w:rsid w:val="00CA560B"/>
    <w:rsid w:val="00CC14D6"/>
    <w:rsid w:val="00CC3CB4"/>
    <w:rsid w:val="00CD611D"/>
    <w:rsid w:val="00D0581F"/>
    <w:rsid w:val="00D47334"/>
    <w:rsid w:val="00D669DF"/>
    <w:rsid w:val="00DA2E38"/>
    <w:rsid w:val="00DE1E24"/>
    <w:rsid w:val="00E11AB8"/>
    <w:rsid w:val="00E430DE"/>
    <w:rsid w:val="00E60400"/>
    <w:rsid w:val="00E618BE"/>
    <w:rsid w:val="00EC2882"/>
    <w:rsid w:val="00EF41A6"/>
    <w:rsid w:val="00F65FA4"/>
    <w:rsid w:val="00F710DC"/>
    <w:rsid w:val="00FA57B7"/>
    <w:rsid w:val="00FB72AC"/>
    <w:rsid w:val="017D1D25"/>
    <w:rsid w:val="030517AD"/>
    <w:rsid w:val="1D1836A4"/>
    <w:rsid w:val="2955005F"/>
    <w:rsid w:val="46FA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430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43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43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E43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E430DE"/>
    <w:rPr>
      <w:b/>
      <w:bCs/>
    </w:rPr>
  </w:style>
  <w:style w:type="character" w:styleId="a8">
    <w:name w:val="Emphasis"/>
    <w:basedOn w:val="a0"/>
    <w:uiPriority w:val="20"/>
    <w:qFormat/>
    <w:rsid w:val="00E430DE"/>
    <w:rPr>
      <w:i/>
      <w:iCs/>
    </w:rPr>
  </w:style>
  <w:style w:type="character" w:styleId="a9">
    <w:name w:val="Hyperlink"/>
    <w:basedOn w:val="a0"/>
    <w:uiPriority w:val="99"/>
    <w:semiHidden/>
    <w:unhideWhenUsed/>
    <w:qFormat/>
    <w:rsid w:val="00E430DE"/>
    <w:rPr>
      <w:color w:val="0000FF"/>
      <w:u w:val="single"/>
    </w:rPr>
  </w:style>
  <w:style w:type="paragraph" w:customStyle="1" w:styleId="vsbcontentstart">
    <w:name w:val="vsbcontent_start"/>
    <w:basedOn w:val="a"/>
    <w:qFormat/>
    <w:rsid w:val="00E43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E430D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430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430DE"/>
    <w:rPr>
      <w:sz w:val="18"/>
      <w:szCs w:val="18"/>
    </w:rPr>
  </w:style>
  <w:style w:type="paragraph" w:styleId="aa">
    <w:name w:val="List Paragraph"/>
    <w:basedOn w:val="a"/>
    <w:uiPriority w:val="34"/>
    <w:qFormat/>
    <w:rsid w:val="00E430DE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2023-09-07T01:28:00Z</dcterms:created>
  <dcterms:modified xsi:type="dcterms:W3CDTF">2023-09-10T06:04:00Z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C7317737458D44CDA4F0AF2AB393BF47_12</vt:lpwstr>
  </property>
</Properties>
</file>